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9D8108" w14:textId="13E6B0E0" w:rsidR="00B93A5A" w:rsidRPr="00F944FC" w:rsidRDefault="004B570B" w:rsidP="00F944FC">
      <w:pPr>
        <w:rPr>
          <w:rFonts w:ascii="Times New Roman" w:eastAsia="Times New Roman" w:hAnsi="Times New Roman" w:cs="Times New Roman"/>
          <w:sz w:val="24"/>
          <w:szCs w:val="24"/>
        </w:rPr>
      </w:pPr>
      <w:r w:rsidRPr="00C9272E">
        <w:rPr>
          <w:rFonts w:ascii="Georgia" w:hAnsi="Georgia"/>
          <w:color w:val="000000"/>
          <w:sz w:val="20"/>
          <w:szCs w:val="20"/>
        </w:rPr>
        <w:t>Furnish and install where shown one _____" threaded duplex fuel oil strainer.</w:t>
      </w:r>
      <w:r w:rsidR="003B2E88">
        <w:rPr>
          <w:rFonts w:ascii="Georgia" w:hAnsi="Georgia"/>
          <w:color w:val="000000"/>
          <w:sz w:val="20"/>
          <w:szCs w:val="20"/>
        </w:rPr>
        <w:t xml:space="preserve"> Diverting of the</w:t>
      </w:r>
      <w:r w:rsidRPr="00C9272E">
        <w:rPr>
          <w:rFonts w:ascii="Georgia" w:hAnsi="Georgia"/>
          <w:color w:val="000000"/>
          <w:sz w:val="20"/>
          <w:szCs w:val="20"/>
        </w:rPr>
        <w:t xml:space="preserve"> </w:t>
      </w:r>
      <w:r w:rsidR="003B2E88">
        <w:rPr>
          <w:rFonts w:ascii="Georgia" w:hAnsi="Georgia"/>
          <w:color w:val="000000"/>
          <w:sz w:val="20"/>
          <w:szCs w:val="20"/>
        </w:rPr>
        <w:t>s</w:t>
      </w:r>
      <w:r w:rsidR="00F5479B">
        <w:rPr>
          <w:rFonts w:ascii="Georgia" w:hAnsi="Georgia"/>
          <w:color w:val="000000"/>
          <w:sz w:val="20"/>
          <w:szCs w:val="20"/>
        </w:rPr>
        <w:t>trainer handle shall allow for</w:t>
      </w:r>
      <w:r w:rsidR="005E4944">
        <w:rPr>
          <w:rFonts w:ascii="Georgia" w:hAnsi="Georgia"/>
          <w:color w:val="000000"/>
          <w:sz w:val="20"/>
          <w:szCs w:val="20"/>
        </w:rPr>
        <w:t xml:space="preserve"> </w:t>
      </w:r>
      <w:r w:rsidR="00F5479B">
        <w:rPr>
          <w:rFonts w:ascii="Georgia" w:hAnsi="Georgia"/>
          <w:color w:val="000000"/>
          <w:sz w:val="20"/>
          <w:szCs w:val="20"/>
        </w:rPr>
        <w:t>maintenance of dirty basket witho</w:t>
      </w:r>
      <w:r w:rsidR="005E4944">
        <w:rPr>
          <w:rFonts w:ascii="Georgia" w:hAnsi="Georgia"/>
          <w:color w:val="000000"/>
          <w:sz w:val="20"/>
          <w:szCs w:val="20"/>
        </w:rPr>
        <w:t xml:space="preserve">ut interruption of flow. </w:t>
      </w:r>
      <w:r w:rsidRPr="00C9272E">
        <w:rPr>
          <w:rFonts w:ascii="Georgia" w:hAnsi="Georgia"/>
          <w:color w:val="000000"/>
          <w:sz w:val="20"/>
          <w:szCs w:val="20"/>
        </w:rPr>
        <w:t xml:space="preserve">Strainer shall have one piece cast </w:t>
      </w:r>
      <w:r w:rsidR="00C9272E" w:rsidRPr="00C9272E">
        <w:rPr>
          <w:rFonts w:ascii="Georgia" w:hAnsi="Georgia"/>
          <w:color w:val="000000"/>
          <w:sz w:val="20"/>
          <w:szCs w:val="20"/>
        </w:rPr>
        <w:t xml:space="preserve">ductile </w:t>
      </w:r>
      <w:r w:rsidRPr="00C9272E">
        <w:rPr>
          <w:rFonts w:ascii="Georgia" w:hAnsi="Georgia"/>
          <w:color w:val="000000"/>
          <w:sz w:val="20"/>
          <w:szCs w:val="20"/>
        </w:rPr>
        <w:t xml:space="preserve">iron </w:t>
      </w:r>
      <w:r w:rsidR="00AF1873">
        <w:rPr>
          <w:rFonts w:ascii="Georgia" w:hAnsi="Georgia"/>
          <w:color w:val="000000"/>
          <w:sz w:val="20"/>
          <w:szCs w:val="20"/>
        </w:rPr>
        <w:t xml:space="preserve">60 </w:t>
      </w:r>
      <w:r w:rsidRPr="00C9272E">
        <w:rPr>
          <w:rFonts w:ascii="Georgia" w:hAnsi="Georgia"/>
          <w:color w:val="000000"/>
          <w:sz w:val="20"/>
          <w:szCs w:val="20"/>
        </w:rPr>
        <w:t>body (ASTM A-</w:t>
      </w:r>
      <w:r w:rsidR="00FF73F9">
        <w:rPr>
          <w:rFonts w:ascii="Georgia" w:hAnsi="Georgia"/>
          <w:color w:val="000000"/>
          <w:sz w:val="20"/>
          <w:szCs w:val="20"/>
        </w:rPr>
        <w:t>536</w:t>
      </w:r>
      <w:r w:rsidR="006D4B08" w:rsidRPr="00C9272E">
        <w:rPr>
          <w:rFonts w:ascii="Georgia" w:hAnsi="Georgia"/>
          <w:color w:val="000000"/>
          <w:sz w:val="20"/>
          <w:szCs w:val="20"/>
        </w:rPr>
        <w:t>) and</w:t>
      </w:r>
      <w:r w:rsidRPr="00C9272E">
        <w:rPr>
          <w:rFonts w:ascii="Georgia" w:hAnsi="Georgia"/>
          <w:color w:val="000000"/>
          <w:sz w:val="20"/>
          <w:szCs w:val="20"/>
        </w:rPr>
        <w:t xml:space="preserve"> shall be hydrostatically tested to U.L. quality control specifications. </w:t>
      </w:r>
      <w:r w:rsidR="00143178">
        <w:rPr>
          <w:rFonts w:ascii="Georgia" w:hAnsi="Georgia"/>
          <w:color w:val="000000"/>
          <w:sz w:val="20"/>
          <w:szCs w:val="20"/>
        </w:rPr>
        <w:t xml:space="preserve">Strainer </w:t>
      </w:r>
      <w:r w:rsidR="006D4B08">
        <w:rPr>
          <w:rFonts w:ascii="Georgia" w:hAnsi="Georgia"/>
          <w:color w:val="000000"/>
          <w:sz w:val="20"/>
          <w:szCs w:val="20"/>
        </w:rPr>
        <w:t xml:space="preserve">shall </w:t>
      </w:r>
      <w:r w:rsidR="00143178">
        <w:rPr>
          <w:rFonts w:ascii="Georgia" w:hAnsi="Georgia"/>
          <w:color w:val="000000"/>
          <w:sz w:val="20"/>
          <w:szCs w:val="20"/>
        </w:rPr>
        <w:t xml:space="preserve">be compatible with </w:t>
      </w:r>
      <w:r w:rsidR="00CC132B">
        <w:rPr>
          <w:rFonts w:ascii="Georgia" w:hAnsi="Georgia"/>
          <w:color w:val="000000"/>
          <w:sz w:val="20"/>
          <w:szCs w:val="20"/>
        </w:rPr>
        <w:t xml:space="preserve">the following </w:t>
      </w:r>
      <w:r w:rsidR="006D4B08">
        <w:rPr>
          <w:rFonts w:ascii="Georgia" w:hAnsi="Georgia"/>
          <w:color w:val="000000"/>
          <w:sz w:val="20"/>
          <w:szCs w:val="20"/>
        </w:rPr>
        <w:t>fluids: #</w:t>
      </w:r>
      <w:r w:rsidR="00CC132B">
        <w:rPr>
          <w:rFonts w:ascii="Georgia" w:hAnsi="Georgia"/>
          <w:color w:val="000000"/>
          <w:sz w:val="20"/>
          <w:szCs w:val="20"/>
        </w:rPr>
        <w:t>2</w:t>
      </w:r>
      <w:r w:rsidR="009A7D25">
        <w:rPr>
          <w:rFonts w:ascii="Georgia" w:hAnsi="Georgia"/>
          <w:color w:val="000000"/>
          <w:sz w:val="20"/>
          <w:szCs w:val="20"/>
        </w:rPr>
        <w:t xml:space="preserve"> Diese</w:t>
      </w:r>
      <w:r w:rsidR="002024EB">
        <w:rPr>
          <w:rFonts w:ascii="Georgia" w:hAnsi="Georgia"/>
          <w:color w:val="000000"/>
          <w:sz w:val="20"/>
          <w:szCs w:val="20"/>
        </w:rPr>
        <w:t>l</w:t>
      </w:r>
      <w:r w:rsidR="00CC132B">
        <w:rPr>
          <w:rFonts w:ascii="Georgia" w:hAnsi="Georgia"/>
          <w:color w:val="000000"/>
          <w:sz w:val="20"/>
          <w:szCs w:val="20"/>
        </w:rPr>
        <w:t>, Biodiesel</w:t>
      </w:r>
      <w:r w:rsidR="00A7002E">
        <w:rPr>
          <w:rFonts w:ascii="Georgia" w:hAnsi="Georgia"/>
          <w:color w:val="000000"/>
          <w:sz w:val="20"/>
          <w:szCs w:val="20"/>
        </w:rPr>
        <w:t>s</w:t>
      </w:r>
      <w:r w:rsidR="00CC132B">
        <w:rPr>
          <w:rFonts w:ascii="Georgia" w:hAnsi="Georgia"/>
          <w:color w:val="000000"/>
          <w:sz w:val="20"/>
          <w:szCs w:val="20"/>
        </w:rPr>
        <w:t xml:space="preserve"> up to B100, and Renewable Diesel</w:t>
      </w:r>
      <w:r w:rsidR="00F008F9">
        <w:rPr>
          <w:rFonts w:ascii="Georgia" w:hAnsi="Georgia"/>
          <w:color w:val="000000"/>
          <w:sz w:val="20"/>
          <w:szCs w:val="20"/>
        </w:rPr>
        <w:t xml:space="preserve"> up to R100</w:t>
      </w:r>
      <w:r w:rsidR="00CC132B">
        <w:rPr>
          <w:rFonts w:ascii="Georgia" w:hAnsi="Georgia"/>
          <w:color w:val="000000"/>
          <w:sz w:val="20"/>
          <w:szCs w:val="20"/>
        </w:rPr>
        <w:t xml:space="preserve">. </w:t>
      </w:r>
      <w:r w:rsidRPr="00C9272E">
        <w:rPr>
          <w:rFonts w:ascii="Georgia" w:hAnsi="Georgia"/>
          <w:color w:val="000000"/>
          <w:sz w:val="20"/>
          <w:szCs w:val="20"/>
        </w:rPr>
        <w:t xml:space="preserve">The strainer baskets shall be constructed of </w:t>
      </w:r>
      <w:r w:rsidR="00F944FC" w:rsidRPr="00F944FC">
        <w:rPr>
          <w:rFonts w:ascii="-webkit-standard" w:eastAsia="Times New Roman" w:hAnsi="-webkit-standard" w:cs="Times New Roman"/>
          <w:color w:val="000000"/>
          <w:sz w:val="18"/>
          <w:szCs w:val="18"/>
        </w:rPr>
        <w:t>5/32"</w:t>
      </w:r>
      <w:r w:rsidR="00C9272E">
        <w:rPr>
          <w:rFonts w:ascii="Georgia" w:hAnsi="Georgia"/>
          <w:color w:val="000000"/>
          <w:sz w:val="20"/>
          <w:szCs w:val="20"/>
        </w:rPr>
        <w:t xml:space="preserve"> </w:t>
      </w:r>
      <w:r w:rsidRPr="00C9272E">
        <w:rPr>
          <w:rFonts w:ascii="Georgia" w:hAnsi="Georgia"/>
          <w:color w:val="000000"/>
          <w:sz w:val="20"/>
          <w:szCs w:val="20"/>
        </w:rPr>
        <w:t>perforated</w:t>
      </w:r>
      <w:r w:rsidR="00F35B87">
        <w:rPr>
          <w:rFonts w:ascii="Georgia" w:hAnsi="Georgia"/>
          <w:color w:val="000000"/>
          <w:sz w:val="20"/>
          <w:szCs w:val="20"/>
        </w:rPr>
        <w:t xml:space="preserve"> and</w:t>
      </w:r>
      <w:r w:rsidRPr="00C9272E">
        <w:rPr>
          <w:rFonts w:ascii="Georgia" w:hAnsi="Georgia"/>
          <w:color w:val="000000"/>
          <w:sz w:val="20"/>
          <w:szCs w:val="20"/>
        </w:rPr>
        <w:t xml:space="preserve"> </w:t>
      </w:r>
      <w:r w:rsidR="00BB121B">
        <w:rPr>
          <w:rFonts w:ascii="Georgia" w:hAnsi="Georgia"/>
          <w:color w:val="000000"/>
          <w:sz w:val="20"/>
          <w:szCs w:val="20"/>
        </w:rPr>
        <w:t>(40) (</w:t>
      </w:r>
      <w:r w:rsidR="00C9272E">
        <w:rPr>
          <w:rFonts w:ascii="Georgia" w:hAnsi="Georgia"/>
          <w:color w:val="000000"/>
          <w:sz w:val="20"/>
          <w:szCs w:val="20"/>
        </w:rPr>
        <w:t>60</w:t>
      </w:r>
      <w:r w:rsidR="00BB121B">
        <w:rPr>
          <w:rFonts w:ascii="Georgia" w:hAnsi="Georgia"/>
          <w:color w:val="000000"/>
          <w:sz w:val="20"/>
          <w:szCs w:val="20"/>
        </w:rPr>
        <w:t>) (</w:t>
      </w:r>
      <w:r w:rsidR="00CE4665">
        <w:rPr>
          <w:rFonts w:ascii="Georgia" w:hAnsi="Georgia"/>
          <w:color w:val="000000"/>
          <w:sz w:val="20"/>
          <w:szCs w:val="20"/>
        </w:rPr>
        <w:t>100</w:t>
      </w:r>
      <w:r w:rsidR="00BB121B">
        <w:rPr>
          <w:rFonts w:ascii="Georgia" w:hAnsi="Georgia"/>
          <w:color w:val="000000"/>
          <w:sz w:val="20"/>
          <w:szCs w:val="20"/>
        </w:rPr>
        <w:t>)</w:t>
      </w:r>
      <w:r w:rsidR="00C9272E">
        <w:rPr>
          <w:rFonts w:ascii="Georgia" w:hAnsi="Georgia"/>
          <w:color w:val="000000"/>
          <w:sz w:val="20"/>
          <w:szCs w:val="20"/>
        </w:rPr>
        <w:t xml:space="preserve"> mesh</w:t>
      </w:r>
      <w:r w:rsidR="00CE4665">
        <w:rPr>
          <w:rFonts w:ascii="Georgia" w:hAnsi="Georgia"/>
          <w:color w:val="000000"/>
          <w:sz w:val="20"/>
          <w:szCs w:val="20"/>
        </w:rPr>
        <w:t xml:space="preserve"> </w:t>
      </w:r>
      <w:r w:rsidRPr="00C9272E">
        <w:rPr>
          <w:rFonts w:ascii="Georgia" w:hAnsi="Georgia"/>
          <w:color w:val="000000"/>
          <w:sz w:val="20"/>
          <w:szCs w:val="20"/>
        </w:rPr>
        <w:t xml:space="preserve">stainless steel. Strainer shall be </w:t>
      </w:r>
      <w:r w:rsidRPr="00C9272E">
        <w:rPr>
          <w:rStyle w:val="Strong"/>
          <w:rFonts w:ascii="Georgia" w:hAnsi="Georgia"/>
          <w:color w:val="000000"/>
          <w:sz w:val="20"/>
          <w:szCs w:val="20"/>
        </w:rPr>
        <w:t xml:space="preserve">Preferred Utilities Mfg. Corp., Danbury, CT, Model </w:t>
      </w:r>
      <w:r w:rsidR="00C9272E" w:rsidRPr="00C9272E">
        <w:rPr>
          <w:rStyle w:val="Strong"/>
          <w:rFonts w:ascii="Georgia" w:hAnsi="Georgia"/>
          <w:color w:val="000000"/>
          <w:sz w:val="20"/>
          <w:szCs w:val="20"/>
        </w:rPr>
        <w:t>DPS</w:t>
      </w:r>
      <w:r w:rsidRPr="00C9272E">
        <w:rPr>
          <w:rFonts w:ascii="Georgia" w:hAnsi="Georgia"/>
          <w:color w:val="000000"/>
          <w:sz w:val="20"/>
          <w:szCs w:val="20"/>
        </w:rPr>
        <w:t>.</w:t>
      </w:r>
    </w:p>
    <w:sectPr w:rsidR="00B93A5A" w:rsidRPr="00F944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9D"/>
    <w:rsid w:val="0001352A"/>
    <w:rsid w:val="000E536C"/>
    <w:rsid w:val="0012672B"/>
    <w:rsid w:val="00143178"/>
    <w:rsid w:val="002024EB"/>
    <w:rsid w:val="00205701"/>
    <w:rsid w:val="002A2A8A"/>
    <w:rsid w:val="003B2E88"/>
    <w:rsid w:val="0047036F"/>
    <w:rsid w:val="004B570B"/>
    <w:rsid w:val="004D7A95"/>
    <w:rsid w:val="004E3D6E"/>
    <w:rsid w:val="00564C8B"/>
    <w:rsid w:val="005E4944"/>
    <w:rsid w:val="006D4B08"/>
    <w:rsid w:val="006D78E4"/>
    <w:rsid w:val="00864A51"/>
    <w:rsid w:val="009A7D25"/>
    <w:rsid w:val="00A7002E"/>
    <w:rsid w:val="00AF1873"/>
    <w:rsid w:val="00B7638D"/>
    <w:rsid w:val="00B93A5A"/>
    <w:rsid w:val="00BB121B"/>
    <w:rsid w:val="00C9272E"/>
    <w:rsid w:val="00CC132B"/>
    <w:rsid w:val="00CE4665"/>
    <w:rsid w:val="00D8529D"/>
    <w:rsid w:val="00DE295C"/>
    <w:rsid w:val="00F008F9"/>
    <w:rsid w:val="00F35B87"/>
    <w:rsid w:val="00F5479B"/>
    <w:rsid w:val="00F944FC"/>
    <w:rsid w:val="00FF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D3F4A"/>
  <w15:chartTrackingRefBased/>
  <w15:docId w15:val="{BB1DA675-2931-4C19-A8F8-B2E6D5EC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852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8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Meagan Downing</cp:lastModifiedBy>
  <cp:revision>24</cp:revision>
  <dcterms:created xsi:type="dcterms:W3CDTF">2024-06-04T18:52:00Z</dcterms:created>
  <dcterms:modified xsi:type="dcterms:W3CDTF">2024-06-05T21:01:00Z</dcterms:modified>
</cp:coreProperties>
</file>